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E9B" w:rsidRDefault="004A3E9B" w:rsidP="00DE35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3E9B">
        <w:rPr>
          <w:rFonts w:ascii="Times New Roman" w:hAnsi="Times New Roman" w:cs="Times New Roman"/>
          <w:b/>
          <w:bCs/>
          <w:sz w:val="24"/>
          <w:szCs w:val="24"/>
        </w:rPr>
        <w:t>Домашнее задание</w:t>
      </w:r>
    </w:p>
    <w:p w:rsidR="004A3E9B" w:rsidRPr="004A3E9B" w:rsidRDefault="004A3E9B" w:rsidP="004A3E9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3E9B" w:rsidRPr="004A3E9B" w:rsidRDefault="00A960D6" w:rsidP="00984963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4A3E9B" w:rsidRPr="00984963">
        <w:rPr>
          <w:rFonts w:ascii="Times New Roman" w:hAnsi="Times New Roman" w:cs="Times New Roman"/>
          <w:bCs/>
          <w:sz w:val="24"/>
          <w:szCs w:val="24"/>
        </w:rPr>
        <w:t>.</w:t>
      </w:r>
      <w:r w:rsidR="004A3E9B" w:rsidRPr="004A3E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A3E9B" w:rsidRPr="004A3E9B">
        <w:rPr>
          <w:rFonts w:ascii="Times New Roman" w:hAnsi="Times New Roman" w:cs="Times New Roman"/>
          <w:sz w:val="24"/>
          <w:szCs w:val="24"/>
        </w:rPr>
        <w:t>Юноша, желающий стать военным летчиком</w:t>
      </w:r>
      <w:r w:rsidR="004A3E9B">
        <w:rPr>
          <w:rFonts w:ascii="Times New Roman" w:hAnsi="Times New Roman" w:cs="Times New Roman"/>
          <w:sz w:val="24"/>
          <w:szCs w:val="24"/>
        </w:rPr>
        <w:t xml:space="preserve">, должен пройти </w:t>
      </w:r>
      <w:r w:rsidR="004A3E9B" w:rsidRPr="004A3E9B">
        <w:rPr>
          <w:rFonts w:ascii="Times New Roman" w:hAnsi="Times New Roman" w:cs="Times New Roman"/>
          <w:sz w:val="24"/>
          <w:szCs w:val="24"/>
        </w:rPr>
        <w:t xml:space="preserve">3 испытания. Вероятность успешного выполнения задания при испытании – 0,8. Найти закон распределения, математическое ожидание </w:t>
      </w:r>
      <w:r w:rsidR="004A3E9B" w:rsidRPr="004A3E9B">
        <w:rPr>
          <w:rFonts w:ascii="Times New Roman" w:hAnsi="Times New Roman" w:cs="Times New Roman"/>
          <w:i/>
          <w:iCs/>
          <w:sz w:val="24"/>
          <w:szCs w:val="24"/>
        </w:rPr>
        <w:t>М(Х)</w:t>
      </w:r>
      <w:r w:rsidR="004A3E9B" w:rsidRPr="004A3E9B">
        <w:rPr>
          <w:rFonts w:ascii="Times New Roman" w:hAnsi="Times New Roman" w:cs="Times New Roman"/>
          <w:sz w:val="24"/>
          <w:szCs w:val="24"/>
        </w:rPr>
        <w:t xml:space="preserve"> и дисперсию</w:t>
      </w:r>
      <w:r w:rsidR="004A3E9B" w:rsidRPr="004A3E9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A3E9B" w:rsidRPr="004A3E9B">
        <w:rPr>
          <w:rFonts w:ascii="Times New Roman" w:hAnsi="Times New Roman" w:cs="Times New Roman"/>
          <w:i/>
          <w:iCs/>
          <w:sz w:val="24"/>
          <w:szCs w:val="24"/>
          <w:lang w:val="en-US"/>
        </w:rPr>
        <w:t>D</w:t>
      </w:r>
      <w:r w:rsidR="004A3E9B" w:rsidRPr="004A3E9B">
        <w:rPr>
          <w:rFonts w:ascii="Times New Roman" w:hAnsi="Times New Roman" w:cs="Times New Roman"/>
          <w:i/>
          <w:iCs/>
          <w:sz w:val="24"/>
          <w:szCs w:val="24"/>
        </w:rPr>
        <w:t xml:space="preserve">(Х) </w:t>
      </w:r>
      <w:r w:rsidR="004A3E9B" w:rsidRPr="004A3E9B">
        <w:rPr>
          <w:rFonts w:ascii="Times New Roman" w:hAnsi="Times New Roman" w:cs="Times New Roman"/>
          <w:sz w:val="24"/>
          <w:szCs w:val="24"/>
        </w:rPr>
        <w:t xml:space="preserve">случайной величины </w:t>
      </w:r>
      <w:r w:rsidR="004A3E9B" w:rsidRPr="004A3E9B">
        <w:rPr>
          <w:rFonts w:ascii="Times New Roman" w:hAnsi="Times New Roman" w:cs="Times New Roman"/>
          <w:i/>
          <w:iCs/>
          <w:sz w:val="24"/>
          <w:szCs w:val="24"/>
        </w:rPr>
        <w:t>Х</w:t>
      </w:r>
      <w:r w:rsidR="004A3E9B" w:rsidRPr="004A3E9B">
        <w:rPr>
          <w:rFonts w:ascii="Times New Roman" w:hAnsi="Times New Roman" w:cs="Times New Roman"/>
          <w:sz w:val="24"/>
          <w:szCs w:val="24"/>
        </w:rPr>
        <w:t xml:space="preserve"> – числа испытаний, пройденных юношей при поступлении в военное училище.</w:t>
      </w:r>
    </w:p>
    <w:p w:rsidR="00924C13" w:rsidRPr="00924C13" w:rsidRDefault="00A960D6" w:rsidP="00924C13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24C13" w:rsidRPr="00924C13">
        <w:rPr>
          <w:rFonts w:ascii="Times New Roman" w:hAnsi="Times New Roman" w:cs="Times New Roman"/>
          <w:sz w:val="24"/>
          <w:szCs w:val="24"/>
        </w:rPr>
        <w:t xml:space="preserve">. Ежедневные расходы на обслуживание и рекламу автомобилей в автосалоне составляет в среднем 120 тыс. денежных единиц. Число продаж </w:t>
      </w:r>
      <w:r w:rsidR="00924C13" w:rsidRPr="00924C13">
        <w:rPr>
          <w:rFonts w:ascii="Times New Roman" w:hAnsi="Times New Roman" w:cs="Times New Roman"/>
          <w:i/>
          <w:iCs/>
          <w:sz w:val="24"/>
          <w:szCs w:val="24"/>
        </w:rPr>
        <w:t xml:space="preserve">Х </w:t>
      </w:r>
      <w:r w:rsidR="00924C13">
        <w:rPr>
          <w:rFonts w:ascii="Times New Roman" w:hAnsi="Times New Roman" w:cs="Times New Roman"/>
          <w:sz w:val="24"/>
          <w:szCs w:val="24"/>
        </w:rPr>
        <w:t>автомобилей</w:t>
      </w:r>
      <w:r w:rsidR="00924C13" w:rsidRPr="00924C13">
        <w:rPr>
          <w:rFonts w:ascii="Times New Roman" w:hAnsi="Times New Roman" w:cs="Times New Roman"/>
          <w:sz w:val="24"/>
          <w:szCs w:val="24"/>
        </w:rPr>
        <w:t xml:space="preserve"> в течение дня подчиняется закону распределения</w:t>
      </w:r>
    </w:p>
    <w:tbl>
      <w:tblPr>
        <w:tblpPr w:leftFromText="180" w:rightFromText="180" w:vertAnchor="text" w:horzAnchor="margin" w:tblpX="497" w:tblpY="106"/>
        <w:tblW w:w="7515" w:type="dxa"/>
        <w:tblCellMar>
          <w:left w:w="0" w:type="dxa"/>
          <w:right w:w="0" w:type="dxa"/>
        </w:tblCellMar>
        <w:tblLook w:val="04A0"/>
      </w:tblPr>
      <w:tblGrid>
        <w:gridCol w:w="533"/>
        <w:gridCol w:w="567"/>
        <w:gridCol w:w="745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924C13" w:rsidRPr="00924C13" w:rsidTr="00924C13">
        <w:trPr>
          <w:trHeight w:val="205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:rsidR="00924C13" w:rsidRPr="00924C13" w:rsidRDefault="00924C13" w:rsidP="00924C13">
            <w:pPr>
              <w:spacing w:after="0" w:line="240" w:lineRule="auto"/>
              <w:ind w:hanging="10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4C1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24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:rsidR="00924C13" w:rsidRPr="00924C13" w:rsidRDefault="00924C13" w:rsidP="00924C13">
            <w:pPr>
              <w:spacing w:after="0" w:line="240" w:lineRule="auto"/>
              <w:ind w:hanging="10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4C1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en-US"/>
              </w:rPr>
              <w:t>0</w:t>
            </w:r>
            <w:r w:rsidRPr="00924C1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:rsidR="00924C13" w:rsidRPr="00924C13" w:rsidRDefault="00924C13" w:rsidP="00924C13">
            <w:pPr>
              <w:spacing w:after="0" w:line="240" w:lineRule="auto"/>
              <w:ind w:hanging="10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4C1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en-US"/>
              </w:rPr>
              <w:t>1</w:t>
            </w:r>
            <w:r w:rsidRPr="00924C1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:rsidR="00924C13" w:rsidRPr="00924C13" w:rsidRDefault="00924C13" w:rsidP="00924C13">
            <w:pPr>
              <w:spacing w:after="0" w:line="240" w:lineRule="auto"/>
              <w:ind w:hanging="10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4C1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en-US"/>
              </w:rPr>
              <w:t>2</w:t>
            </w:r>
            <w:r w:rsidRPr="00924C1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:rsidR="00924C13" w:rsidRPr="00924C13" w:rsidRDefault="00924C13" w:rsidP="00924C13">
            <w:pPr>
              <w:spacing w:after="0" w:line="240" w:lineRule="auto"/>
              <w:ind w:hanging="10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4C1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en-US"/>
              </w:rPr>
              <w:t>3</w:t>
            </w:r>
            <w:r w:rsidRPr="00924C1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:rsidR="00924C13" w:rsidRPr="00924C13" w:rsidRDefault="00924C13" w:rsidP="00924C13">
            <w:pPr>
              <w:spacing w:after="0" w:line="240" w:lineRule="auto"/>
              <w:ind w:hanging="10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4C1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en-US"/>
              </w:rPr>
              <w:t>4</w:t>
            </w:r>
            <w:r w:rsidRPr="00924C1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:rsidR="00924C13" w:rsidRPr="00924C13" w:rsidRDefault="00924C13" w:rsidP="00924C13">
            <w:pPr>
              <w:spacing w:after="0" w:line="240" w:lineRule="auto"/>
              <w:ind w:hanging="10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4C1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:rsidR="00924C13" w:rsidRPr="00924C13" w:rsidRDefault="00924C13" w:rsidP="00924C13">
            <w:pPr>
              <w:spacing w:after="0" w:line="240" w:lineRule="auto"/>
              <w:ind w:hanging="10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4C1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:rsidR="00924C13" w:rsidRPr="00924C13" w:rsidRDefault="00924C13" w:rsidP="00924C13">
            <w:pPr>
              <w:spacing w:after="0" w:line="240" w:lineRule="auto"/>
              <w:ind w:hanging="10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4C1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:rsidR="00924C13" w:rsidRPr="00924C13" w:rsidRDefault="00924C13" w:rsidP="00924C13">
            <w:pPr>
              <w:spacing w:after="0" w:line="240" w:lineRule="auto"/>
              <w:ind w:hanging="10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4C1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:rsidR="00924C13" w:rsidRPr="00924C13" w:rsidRDefault="00924C13" w:rsidP="00924C13">
            <w:pPr>
              <w:spacing w:after="0" w:line="240" w:lineRule="auto"/>
              <w:ind w:hanging="10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4C1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9</w:t>
            </w:r>
          </w:p>
        </w:tc>
      </w:tr>
      <w:tr w:rsidR="00924C13" w:rsidRPr="00924C13" w:rsidTr="00924C13">
        <w:trPr>
          <w:trHeight w:val="285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:rsidR="00924C13" w:rsidRPr="00924C13" w:rsidRDefault="00924C13" w:rsidP="00924C13">
            <w:pPr>
              <w:spacing w:after="0" w:line="240" w:lineRule="auto"/>
              <w:ind w:hanging="10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4C1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24"/>
                <w:sz w:val="24"/>
                <w:szCs w:val="24"/>
                <w:lang w:val="en-US"/>
              </w:rPr>
              <w:t>p</w:t>
            </w:r>
            <w:r w:rsidRPr="00924C1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:rsidR="00924C13" w:rsidRPr="00924C13" w:rsidRDefault="00924C13" w:rsidP="00924C13">
            <w:pPr>
              <w:spacing w:after="0" w:line="240" w:lineRule="auto"/>
              <w:ind w:hanging="10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4C1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0</w:t>
            </w:r>
            <w:r w:rsidRPr="00924C1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en-US"/>
              </w:rPr>
              <w:t>,</w:t>
            </w:r>
            <w:r w:rsidRPr="00924C1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25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:rsidR="00924C13" w:rsidRPr="00924C13" w:rsidRDefault="00924C13" w:rsidP="00924C13">
            <w:pPr>
              <w:spacing w:after="0" w:line="240" w:lineRule="auto"/>
              <w:ind w:hanging="10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4C1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0, 2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:rsidR="00924C13" w:rsidRPr="00924C13" w:rsidRDefault="00924C13" w:rsidP="00924C13">
            <w:pPr>
              <w:spacing w:after="0" w:line="240" w:lineRule="auto"/>
              <w:ind w:hanging="10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4C1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:rsidR="00924C13" w:rsidRPr="00924C13" w:rsidRDefault="00924C13" w:rsidP="00924C13">
            <w:pPr>
              <w:spacing w:after="0" w:line="240" w:lineRule="auto"/>
              <w:ind w:hanging="10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4C1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:rsidR="00924C13" w:rsidRPr="00924C13" w:rsidRDefault="00924C13" w:rsidP="00924C13">
            <w:pPr>
              <w:spacing w:after="0" w:line="240" w:lineRule="auto"/>
              <w:ind w:hanging="10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4C1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0,1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:rsidR="00924C13" w:rsidRPr="00924C13" w:rsidRDefault="00924C13" w:rsidP="00924C13">
            <w:pPr>
              <w:spacing w:after="0" w:line="240" w:lineRule="auto"/>
              <w:ind w:hanging="10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4C1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:rsidR="00924C13" w:rsidRPr="00924C13" w:rsidRDefault="00924C13" w:rsidP="00924C13">
            <w:pPr>
              <w:spacing w:after="0" w:line="240" w:lineRule="auto"/>
              <w:ind w:hanging="10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4C1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0,05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:rsidR="00924C13" w:rsidRPr="00924C13" w:rsidRDefault="00924C13" w:rsidP="00924C13">
            <w:pPr>
              <w:spacing w:after="0" w:line="240" w:lineRule="auto"/>
              <w:ind w:hanging="10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4C1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0,05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:rsidR="00924C13" w:rsidRPr="00924C13" w:rsidRDefault="00924C13" w:rsidP="00924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:rsidR="00924C13" w:rsidRPr="00924C13" w:rsidRDefault="00924C13" w:rsidP="00924C13">
            <w:pPr>
              <w:spacing w:after="0" w:line="240" w:lineRule="auto"/>
              <w:ind w:hanging="101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4C1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0,025</w:t>
            </w:r>
          </w:p>
        </w:tc>
      </w:tr>
    </w:tbl>
    <w:p w:rsidR="00924C13" w:rsidRDefault="00924C13" w:rsidP="00924C13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24C13" w:rsidRDefault="00924C13" w:rsidP="00924C13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24C13" w:rsidRPr="00924C13" w:rsidRDefault="00924C13" w:rsidP="00924C13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4C13">
        <w:rPr>
          <w:rFonts w:ascii="Times New Roman" w:hAnsi="Times New Roman" w:cs="Times New Roman"/>
          <w:sz w:val="24"/>
          <w:szCs w:val="24"/>
        </w:rPr>
        <w:t>Найти</w:t>
      </w:r>
      <w:r w:rsidRPr="00924C1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24C13">
        <w:rPr>
          <w:rFonts w:ascii="Times New Roman" w:hAnsi="Times New Roman" w:cs="Times New Roman"/>
          <w:sz w:val="24"/>
          <w:szCs w:val="24"/>
        </w:rPr>
        <w:t>среднее</w:t>
      </w:r>
      <w:r w:rsidRPr="00924C1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24C13">
        <w:rPr>
          <w:rFonts w:ascii="Times New Roman" w:hAnsi="Times New Roman" w:cs="Times New Roman"/>
          <w:sz w:val="24"/>
          <w:szCs w:val="24"/>
        </w:rPr>
        <w:t xml:space="preserve">число проданных автомобилей за день, за неделю. Какова средняя ежедневная прибыль при цене автомобиля в 150 тыс. денежных единиц? </w:t>
      </w:r>
    </w:p>
    <w:p w:rsidR="00A960D6" w:rsidRDefault="00A960D6" w:rsidP="00A960D6">
      <w:pPr>
        <w:spacing w:after="0" w:line="240" w:lineRule="auto"/>
        <w:ind w:right="-9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3E9B">
        <w:rPr>
          <w:rFonts w:ascii="Times New Roman" w:hAnsi="Times New Roman" w:cs="Times New Roman"/>
          <w:sz w:val="24"/>
          <w:szCs w:val="24"/>
        </w:rPr>
        <w:t xml:space="preserve">1. Число объектов, которые могут быть обнаружены двумя радиолокационными станциями за 1 цикл осмотра, имеет </w:t>
      </w:r>
      <w:r w:rsidRPr="004A3E9B">
        <w:rPr>
          <w:rFonts w:ascii="Times New Roman" w:hAnsi="Times New Roman" w:cs="Times New Roman"/>
          <w:color w:val="000000"/>
          <w:sz w:val="24"/>
          <w:szCs w:val="24"/>
        </w:rPr>
        <w:t>соответственно закон распределения:</w:t>
      </w:r>
    </w:p>
    <w:tbl>
      <w:tblPr>
        <w:tblpPr w:leftFromText="180" w:rightFromText="180" w:vertAnchor="text" w:horzAnchor="page" w:tblpX="1222" w:tblpY="10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851"/>
        <w:gridCol w:w="850"/>
        <w:gridCol w:w="851"/>
        <w:gridCol w:w="850"/>
      </w:tblGrid>
      <w:tr w:rsidR="00A960D6" w:rsidRPr="004A3E9B" w:rsidTr="00B01FF5">
        <w:tc>
          <w:tcPr>
            <w:tcW w:w="817" w:type="dxa"/>
          </w:tcPr>
          <w:p w:rsidR="00A960D6" w:rsidRPr="004A3E9B" w:rsidRDefault="00A960D6" w:rsidP="00B01FF5">
            <w:pPr>
              <w:tabs>
                <w:tab w:val="left" w:pos="10490"/>
              </w:tabs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4A3E9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A960D6" w:rsidRPr="004A3E9B" w:rsidRDefault="00A960D6" w:rsidP="00B01FF5">
            <w:pPr>
              <w:tabs>
                <w:tab w:val="left" w:pos="10490"/>
              </w:tabs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960D6" w:rsidRPr="004A3E9B" w:rsidRDefault="00A960D6" w:rsidP="00B01FF5">
            <w:pPr>
              <w:tabs>
                <w:tab w:val="left" w:pos="10490"/>
              </w:tabs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960D6" w:rsidRPr="004A3E9B" w:rsidRDefault="00A960D6" w:rsidP="00B01FF5">
            <w:pPr>
              <w:tabs>
                <w:tab w:val="left" w:pos="10490"/>
              </w:tabs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960D6" w:rsidRPr="004A3E9B" w:rsidRDefault="00A960D6" w:rsidP="00B01FF5">
            <w:pPr>
              <w:tabs>
                <w:tab w:val="left" w:pos="10490"/>
              </w:tabs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960D6" w:rsidRPr="004A3E9B" w:rsidTr="00B01FF5">
        <w:trPr>
          <w:trHeight w:val="281"/>
        </w:trPr>
        <w:tc>
          <w:tcPr>
            <w:tcW w:w="817" w:type="dxa"/>
          </w:tcPr>
          <w:p w:rsidR="00A960D6" w:rsidRPr="004A3E9B" w:rsidRDefault="00A960D6" w:rsidP="00B01FF5">
            <w:pPr>
              <w:tabs>
                <w:tab w:val="left" w:pos="10490"/>
              </w:tabs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4A3E9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р</w:t>
            </w:r>
            <w:proofErr w:type="spellEnd"/>
          </w:p>
        </w:tc>
        <w:tc>
          <w:tcPr>
            <w:tcW w:w="851" w:type="dxa"/>
          </w:tcPr>
          <w:p w:rsidR="00A960D6" w:rsidRPr="004A3E9B" w:rsidRDefault="00A960D6" w:rsidP="00B01FF5">
            <w:pPr>
              <w:tabs>
                <w:tab w:val="left" w:pos="10490"/>
              </w:tabs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850" w:type="dxa"/>
          </w:tcPr>
          <w:p w:rsidR="00A960D6" w:rsidRPr="004A3E9B" w:rsidRDefault="00A960D6" w:rsidP="00B01FF5">
            <w:pPr>
              <w:tabs>
                <w:tab w:val="left" w:pos="10490"/>
              </w:tabs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51" w:type="dxa"/>
          </w:tcPr>
          <w:p w:rsidR="00A960D6" w:rsidRPr="004A3E9B" w:rsidRDefault="00A960D6" w:rsidP="00B01FF5">
            <w:pPr>
              <w:tabs>
                <w:tab w:val="left" w:pos="10490"/>
              </w:tabs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850" w:type="dxa"/>
          </w:tcPr>
          <w:p w:rsidR="00A960D6" w:rsidRPr="004A3E9B" w:rsidRDefault="00A960D6" w:rsidP="00B01FF5">
            <w:pPr>
              <w:tabs>
                <w:tab w:val="left" w:pos="10490"/>
              </w:tabs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</w:tr>
    </w:tbl>
    <w:tbl>
      <w:tblPr>
        <w:tblpPr w:leftFromText="180" w:rightFromText="180" w:vertAnchor="text" w:horzAnchor="margin" w:tblpXSpec="right" w:tblpY="10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851"/>
        <w:gridCol w:w="850"/>
        <w:gridCol w:w="851"/>
        <w:gridCol w:w="850"/>
      </w:tblGrid>
      <w:tr w:rsidR="00A960D6" w:rsidRPr="004A3E9B" w:rsidTr="00B01FF5">
        <w:tc>
          <w:tcPr>
            <w:tcW w:w="817" w:type="dxa"/>
          </w:tcPr>
          <w:p w:rsidR="00A960D6" w:rsidRPr="004A3E9B" w:rsidRDefault="00A960D6" w:rsidP="00B01FF5">
            <w:pPr>
              <w:tabs>
                <w:tab w:val="left" w:pos="10490"/>
              </w:tabs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4A3E9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Y</w:t>
            </w:r>
          </w:p>
        </w:tc>
        <w:tc>
          <w:tcPr>
            <w:tcW w:w="851" w:type="dxa"/>
          </w:tcPr>
          <w:p w:rsidR="00A960D6" w:rsidRPr="004A3E9B" w:rsidRDefault="00A960D6" w:rsidP="00B01FF5">
            <w:pPr>
              <w:tabs>
                <w:tab w:val="left" w:pos="10490"/>
              </w:tabs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960D6" w:rsidRPr="004A3E9B" w:rsidRDefault="00A960D6" w:rsidP="00B01FF5">
            <w:pPr>
              <w:tabs>
                <w:tab w:val="left" w:pos="10490"/>
              </w:tabs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960D6" w:rsidRPr="004A3E9B" w:rsidRDefault="00A960D6" w:rsidP="00B01FF5">
            <w:pPr>
              <w:tabs>
                <w:tab w:val="left" w:pos="10490"/>
              </w:tabs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960D6" w:rsidRPr="004A3E9B" w:rsidRDefault="00A960D6" w:rsidP="00B01FF5">
            <w:pPr>
              <w:tabs>
                <w:tab w:val="left" w:pos="10490"/>
              </w:tabs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960D6" w:rsidRPr="004A3E9B" w:rsidTr="00B01FF5">
        <w:trPr>
          <w:trHeight w:val="281"/>
        </w:trPr>
        <w:tc>
          <w:tcPr>
            <w:tcW w:w="817" w:type="dxa"/>
          </w:tcPr>
          <w:p w:rsidR="00A960D6" w:rsidRPr="004A3E9B" w:rsidRDefault="00A960D6" w:rsidP="00B01FF5">
            <w:pPr>
              <w:tabs>
                <w:tab w:val="left" w:pos="10490"/>
              </w:tabs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4A3E9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р</w:t>
            </w:r>
            <w:proofErr w:type="spellEnd"/>
          </w:p>
        </w:tc>
        <w:tc>
          <w:tcPr>
            <w:tcW w:w="851" w:type="dxa"/>
          </w:tcPr>
          <w:p w:rsidR="00A960D6" w:rsidRPr="004A3E9B" w:rsidRDefault="00A960D6" w:rsidP="00B01FF5">
            <w:pPr>
              <w:tabs>
                <w:tab w:val="left" w:pos="10490"/>
              </w:tabs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850" w:type="dxa"/>
          </w:tcPr>
          <w:p w:rsidR="00A960D6" w:rsidRPr="004A3E9B" w:rsidRDefault="00A960D6" w:rsidP="00B01FF5">
            <w:pPr>
              <w:tabs>
                <w:tab w:val="left" w:pos="10490"/>
              </w:tabs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851" w:type="dxa"/>
          </w:tcPr>
          <w:p w:rsidR="00A960D6" w:rsidRPr="004A3E9B" w:rsidRDefault="00A960D6" w:rsidP="00B01FF5">
            <w:pPr>
              <w:tabs>
                <w:tab w:val="left" w:pos="10490"/>
              </w:tabs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850" w:type="dxa"/>
          </w:tcPr>
          <w:p w:rsidR="00A960D6" w:rsidRPr="004A3E9B" w:rsidRDefault="00A960D6" w:rsidP="00B01FF5">
            <w:pPr>
              <w:tabs>
                <w:tab w:val="left" w:pos="10490"/>
              </w:tabs>
              <w:spacing w:after="0" w:line="240" w:lineRule="auto"/>
              <w:ind w:right="-9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0,92</w:t>
            </w:r>
          </w:p>
        </w:tc>
      </w:tr>
    </w:tbl>
    <w:p w:rsidR="00A960D6" w:rsidRPr="004A3E9B" w:rsidRDefault="00A960D6" w:rsidP="00A960D6">
      <w:pPr>
        <w:spacing w:after="0" w:line="240" w:lineRule="auto"/>
        <w:ind w:right="-9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960D6" w:rsidRDefault="00A960D6" w:rsidP="00A960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960D6" w:rsidRDefault="00A960D6" w:rsidP="00A960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960D6" w:rsidRPr="004A3E9B" w:rsidRDefault="00A960D6" w:rsidP="00A960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E9B">
        <w:rPr>
          <w:rFonts w:ascii="Times New Roman" w:hAnsi="Times New Roman" w:cs="Times New Roman"/>
          <w:sz w:val="24"/>
          <w:szCs w:val="24"/>
        </w:rPr>
        <w:t xml:space="preserve">а) Какая из станций работает надежнее? </w:t>
      </w:r>
    </w:p>
    <w:p w:rsidR="00A960D6" w:rsidRPr="004A3E9B" w:rsidRDefault="00A960D6" w:rsidP="00A960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E9B">
        <w:rPr>
          <w:rFonts w:ascii="Times New Roman" w:hAnsi="Times New Roman" w:cs="Times New Roman"/>
          <w:sz w:val="24"/>
          <w:szCs w:val="24"/>
        </w:rPr>
        <w:t>б) Найти среднее число объектов, обнару</w:t>
      </w:r>
      <w:r>
        <w:rPr>
          <w:rFonts w:ascii="Times New Roman" w:hAnsi="Times New Roman" w:cs="Times New Roman"/>
          <w:sz w:val="24"/>
          <w:szCs w:val="24"/>
        </w:rPr>
        <w:t xml:space="preserve">женных первой станцией за </w:t>
      </w:r>
      <w:r w:rsidRPr="004A3E9B">
        <w:rPr>
          <w:rFonts w:ascii="Times New Roman" w:hAnsi="Times New Roman" w:cs="Times New Roman"/>
          <w:sz w:val="24"/>
          <w:szCs w:val="24"/>
        </w:rPr>
        <w:t xml:space="preserve">5 циклов осмотра. </w:t>
      </w:r>
    </w:p>
    <w:p w:rsidR="00A960D6" w:rsidRDefault="00A960D6" w:rsidP="00A960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3E9B">
        <w:rPr>
          <w:rFonts w:ascii="Times New Roman" w:hAnsi="Times New Roman" w:cs="Times New Roman"/>
          <w:sz w:val="24"/>
          <w:szCs w:val="24"/>
        </w:rPr>
        <w:t>в) Найти среднее значение разности между числом объектов, обнаруженных первой и второй станциями за 1 цикл осмотра.</w:t>
      </w:r>
    </w:p>
    <w:p w:rsidR="00984963" w:rsidRPr="00984963" w:rsidRDefault="00924C13" w:rsidP="00984963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84963">
        <w:rPr>
          <w:rFonts w:ascii="Times New Roman" w:hAnsi="Times New Roman" w:cs="Times New Roman"/>
          <w:sz w:val="24"/>
          <w:szCs w:val="24"/>
        </w:rPr>
        <w:t xml:space="preserve">. </w:t>
      </w:r>
      <w:r w:rsidR="00984963" w:rsidRPr="00984963">
        <w:rPr>
          <w:rFonts w:ascii="Times New Roman" w:hAnsi="Times New Roman" w:cs="Times New Roman"/>
          <w:sz w:val="24"/>
          <w:szCs w:val="24"/>
        </w:rPr>
        <w:t xml:space="preserve">По составленным законам распределения числа  </w:t>
      </w:r>
      <w:r w:rsidR="00984963" w:rsidRPr="00984963">
        <w:rPr>
          <w:rFonts w:ascii="Times New Roman" w:hAnsi="Times New Roman" w:cs="Times New Roman"/>
          <w:i/>
          <w:iCs/>
          <w:sz w:val="24"/>
          <w:szCs w:val="24"/>
        </w:rPr>
        <w:t>Х</w:t>
      </w:r>
      <w:r w:rsidR="00984963" w:rsidRPr="00984963">
        <w:rPr>
          <w:rFonts w:ascii="Times New Roman" w:hAnsi="Times New Roman" w:cs="Times New Roman"/>
          <w:sz w:val="24"/>
          <w:szCs w:val="24"/>
        </w:rPr>
        <w:t xml:space="preserve"> и </w:t>
      </w:r>
      <w:r w:rsidR="00984963" w:rsidRPr="00984963">
        <w:rPr>
          <w:rFonts w:ascii="Times New Roman" w:hAnsi="Times New Roman" w:cs="Times New Roman"/>
          <w:i/>
          <w:iCs/>
          <w:sz w:val="24"/>
          <w:szCs w:val="24"/>
          <w:lang w:val="en-US"/>
        </w:rPr>
        <w:t>Y</w:t>
      </w:r>
      <w:r w:rsidR="00984963" w:rsidRPr="00984963">
        <w:rPr>
          <w:rFonts w:ascii="Times New Roman" w:hAnsi="Times New Roman" w:cs="Times New Roman"/>
          <w:sz w:val="24"/>
          <w:szCs w:val="24"/>
        </w:rPr>
        <w:t xml:space="preserve"> аварий, происходящих на перекрестке в течение</w:t>
      </w:r>
      <w:r w:rsidR="00984963" w:rsidRPr="00984963">
        <w:rPr>
          <w:rFonts w:ascii="Times New Roman" w:hAnsi="Times New Roman" w:cs="Times New Roman"/>
          <w:i/>
          <w:iCs/>
          <w:sz w:val="24"/>
          <w:szCs w:val="24"/>
        </w:rPr>
        <w:t xml:space="preserve"> 1 </w:t>
      </w:r>
      <w:r w:rsidR="00984963" w:rsidRPr="00984963">
        <w:rPr>
          <w:rFonts w:ascii="Times New Roman" w:hAnsi="Times New Roman" w:cs="Times New Roman"/>
          <w:sz w:val="24"/>
          <w:szCs w:val="24"/>
        </w:rPr>
        <w:t>и</w:t>
      </w:r>
      <w:r w:rsidR="00984963" w:rsidRPr="00984963">
        <w:rPr>
          <w:rFonts w:ascii="Times New Roman" w:hAnsi="Times New Roman" w:cs="Times New Roman"/>
          <w:i/>
          <w:iCs/>
          <w:sz w:val="24"/>
          <w:szCs w:val="24"/>
        </w:rPr>
        <w:t xml:space="preserve"> 2 </w:t>
      </w:r>
      <w:r w:rsidR="00984963" w:rsidRPr="00984963">
        <w:rPr>
          <w:rFonts w:ascii="Times New Roman" w:hAnsi="Times New Roman" w:cs="Times New Roman"/>
          <w:sz w:val="24"/>
          <w:szCs w:val="24"/>
        </w:rPr>
        <w:t>суток</w:t>
      </w:r>
    </w:p>
    <w:tbl>
      <w:tblPr>
        <w:tblStyle w:val="a4"/>
        <w:tblpPr w:leftFromText="180" w:rightFromText="180" w:vertAnchor="page" w:horzAnchor="margin" w:tblpY="8011"/>
        <w:tblW w:w="0" w:type="auto"/>
        <w:tblLook w:val="01E0"/>
      </w:tblPr>
      <w:tblGrid>
        <w:gridCol w:w="742"/>
        <w:gridCol w:w="992"/>
        <w:gridCol w:w="851"/>
        <w:gridCol w:w="850"/>
      </w:tblGrid>
      <w:tr w:rsidR="00924C13" w:rsidTr="00924C13">
        <w:tc>
          <w:tcPr>
            <w:tcW w:w="742" w:type="dxa"/>
          </w:tcPr>
          <w:p w:rsidR="00924C13" w:rsidRPr="00F837AD" w:rsidRDefault="00924C13" w:rsidP="00924C13">
            <w:pPr>
              <w:ind w:right="-85" w:hanging="108"/>
              <w:jc w:val="center"/>
              <w:rPr>
                <w:i/>
                <w:color w:val="000000"/>
                <w:sz w:val="24"/>
                <w:szCs w:val="24"/>
                <w:vertAlign w:val="subscript"/>
                <w:lang w:val="en-US"/>
              </w:rPr>
            </w:pPr>
            <w:r>
              <w:rPr>
                <w:i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924C13" w:rsidRPr="00984963" w:rsidRDefault="00924C13" w:rsidP="00924C13">
            <w:pPr>
              <w:ind w:right="-85" w:hanging="108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984963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</w:tcPr>
          <w:p w:rsidR="00924C13" w:rsidRPr="00984963" w:rsidRDefault="00924C13" w:rsidP="00924C13">
            <w:pPr>
              <w:ind w:right="-85" w:hanging="108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984963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24C13" w:rsidRPr="00984963" w:rsidRDefault="00924C13" w:rsidP="00924C13">
            <w:pPr>
              <w:ind w:right="-85" w:hanging="108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984963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924C13" w:rsidTr="00924C13">
        <w:tc>
          <w:tcPr>
            <w:tcW w:w="742" w:type="dxa"/>
          </w:tcPr>
          <w:p w:rsidR="00924C13" w:rsidRPr="00984963" w:rsidRDefault="00924C13" w:rsidP="00924C13">
            <w:pPr>
              <w:ind w:right="-85" w:hanging="108"/>
              <w:jc w:val="center"/>
              <w:rPr>
                <w:i/>
                <w:color w:val="000000"/>
                <w:sz w:val="24"/>
                <w:szCs w:val="24"/>
                <w:vertAlign w:val="subscript"/>
              </w:rPr>
            </w:pPr>
            <w:r w:rsidRPr="00F837AD">
              <w:rPr>
                <w:i/>
                <w:color w:val="000000"/>
                <w:sz w:val="24"/>
                <w:szCs w:val="24"/>
                <w:lang w:val="en-US"/>
              </w:rPr>
              <w:t>p</w:t>
            </w:r>
          </w:p>
        </w:tc>
        <w:tc>
          <w:tcPr>
            <w:tcW w:w="992" w:type="dxa"/>
          </w:tcPr>
          <w:p w:rsidR="00924C13" w:rsidRPr="00984963" w:rsidRDefault="00924C13" w:rsidP="00924C13">
            <w:pPr>
              <w:ind w:right="-85" w:hanging="108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984963">
              <w:rPr>
                <w:color w:val="000000"/>
                <w:sz w:val="24"/>
                <w:szCs w:val="24"/>
              </w:rPr>
              <w:t>0</w:t>
            </w:r>
            <w:r w:rsidRPr="00984963">
              <w:rPr>
                <w:color w:val="000000"/>
                <w:sz w:val="24"/>
                <w:szCs w:val="24"/>
                <w:lang w:val="en-US"/>
              </w:rPr>
              <w:t>,</w:t>
            </w:r>
            <w:r w:rsidRPr="00984963">
              <w:rPr>
                <w:color w:val="000000"/>
                <w:sz w:val="24"/>
                <w:szCs w:val="24"/>
              </w:rPr>
              <w:t>9</w:t>
            </w:r>
            <w:r w:rsidRPr="00984963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</w:tcPr>
          <w:p w:rsidR="00924C13" w:rsidRPr="00984963" w:rsidRDefault="00924C13" w:rsidP="00924C13">
            <w:pPr>
              <w:ind w:right="-85" w:hanging="108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984963">
              <w:rPr>
                <w:color w:val="000000"/>
                <w:sz w:val="24"/>
                <w:szCs w:val="24"/>
                <w:lang w:val="en-US"/>
              </w:rPr>
              <w:t>0,04</w:t>
            </w:r>
          </w:p>
        </w:tc>
        <w:tc>
          <w:tcPr>
            <w:tcW w:w="850" w:type="dxa"/>
          </w:tcPr>
          <w:p w:rsidR="00924C13" w:rsidRPr="00984963" w:rsidRDefault="00924C13" w:rsidP="00924C13">
            <w:pPr>
              <w:ind w:right="-85" w:hanging="108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984963">
              <w:rPr>
                <w:color w:val="000000"/>
                <w:sz w:val="24"/>
                <w:szCs w:val="24"/>
                <w:lang w:val="en-US"/>
              </w:rPr>
              <w:t>0,02</w:t>
            </w:r>
          </w:p>
        </w:tc>
      </w:tr>
    </w:tbl>
    <w:tbl>
      <w:tblPr>
        <w:tblStyle w:val="a4"/>
        <w:tblpPr w:leftFromText="180" w:rightFromText="180" w:vertAnchor="page" w:horzAnchor="page" w:tblpX="5173" w:tblpY="7996"/>
        <w:tblW w:w="0" w:type="auto"/>
        <w:tblLook w:val="01E0"/>
      </w:tblPr>
      <w:tblGrid>
        <w:gridCol w:w="406"/>
        <w:gridCol w:w="836"/>
        <w:gridCol w:w="851"/>
        <w:gridCol w:w="850"/>
        <w:gridCol w:w="851"/>
        <w:gridCol w:w="850"/>
      </w:tblGrid>
      <w:tr w:rsidR="00924C13" w:rsidTr="00924C13">
        <w:tc>
          <w:tcPr>
            <w:tcW w:w="406" w:type="dxa"/>
          </w:tcPr>
          <w:p w:rsidR="00924C13" w:rsidRPr="00984963" w:rsidRDefault="00924C13" w:rsidP="00924C13">
            <w:pPr>
              <w:ind w:left="-284" w:right="-85" w:firstLine="176"/>
              <w:jc w:val="center"/>
              <w:rPr>
                <w:i/>
                <w:color w:val="000000"/>
                <w:sz w:val="24"/>
                <w:szCs w:val="24"/>
                <w:lang w:val="en-US"/>
              </w:rPr>
            </w:pPr>
            <w:r w:rsidRPr="00984963">
              <w:rPr>
                <w:i/>
                <w:color w:val="000000"/>
                <w:sz w:val="24"/>
                <w:szCs w:val="24"/>
                <w:lang w:val="en-US"/>
              </w:rPr>
              <w:t>Y</w:t>
            </w:r>
          </w:p>
        </w:tc>
        <w:tc>
          <w:tcPr>
            <w:tcW w:w="836" w:type="dxa"/>
          </w:tcPr>
          <w:p w:rsidR="00924C13" w:rsidRPr="00984963" w:rsidRDefault="00924C13" w:rsidP="00924C13">
            <w:pPr>
              <w:ind w:right="-85" w:hanging="108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984963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</w:tcPr>
          <w:p w:rsidR="00924C13" w:rsidRPr="00984963" w:rsidRDefault="00924C13" w:rsidP="00924C13">
            <w:pPr>
              <w:ind w:right="-85" w:hanging="108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984963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24C13" w:rsidRPr="00984963" w:rsidRDefault="00924C13" w:rsidP="00924C13">
            <w:pPr>
              <w:ind w:right="-85" w:hanging="108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984963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</w:tcPr>
          <w:p w:rsidR="00924C13" w:rsidRPr="00984963" w:rsidRDefault="00924C13" w:rsidP="00924C13">
            <w:pPr>
              <w:ind w:right="-85" w:hanging="108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984963">
              <w:rPr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850" w:type="dxa"/>
          </w:tcPr>
          <w:p w:rsidR="00924C13" w:rsidRPr="00984963" w:rsidRDefault="00924C13" w:rsidP="00924C13">
            <w:pPr>
              <w:ind w:right="-85" w:hanging="108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984963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924C13" w:rsidTr="00924C13">
        <w:tc>
          <w:tcPr>
            <w:tcW w:w="406" w:type="dxa"/>
          </w:tcPr>
          <w:p w:rsidR="00924C13" w:rsidRPr="00B37515" w:rsidRDefault="00924C13" w:rsidP="00924C13">
            <w:pPr>
              <w:ind w:right="-85" w:hanging="108"/>
              <w:jc w:val="center"/>
              <w:rPr>
                <w:i/>
                <w:color w:val="000000"/>
                <w:sz w:val="24"/>
                <w:szCs w:val="24"/>
                <w:vertAlign w:val="subscript"/>
                <w:lang w:val="en-US"/>
              </w:rPr>
            </w:pPr>
            <w:r w:rsidRPr="00B37515">
              <w:rPr>
                <w:i/>
                <w:color w:val="000000"/>
                <w:sz w:val="24"/>
                <w:szCs w:val="24"/>
                <w:lang w:val="en-US"/>
              </w:rPr>
              <w:t>p</w:t>
            </w:r>
          </w:p>
        </w:tc>
        <w:tc>
          <w:tcPr>
            <w:tcW w:w="836" w:type="dxa"/>
          </w:tcPr>
          <w:p w:rsidR="00924C13" w:rsidRPr="00984963" w:rsidRDefault="00924C13" w:rsidP="00924C13">
            <w:pPr>
              <w:ind w:right="-85" w:hanging="108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984963">
              <w:rPr>
                <w:color w:val="000000"/>
                <w:sz w:val="24"/>
                <w:szCs w:val="24"/>
              </w:rPr>
              <w:t>0</w:t>
            </w:r>
            <w:r w:rsidRPr="00984963">
              <w:rPr>
                <w:color w:val="000000"/>
                <w:sz w:val="24"/>
                <w:szCs w:val="24"/>
                <w:lang w:val="en-US"/>
              </w:rPr>
              <w:t>,</w:t>
            </w:r>
            <w:r w:rsidRPr="00984963">
              <w:rPr>
                <w:color w:val="000000"/>
                <w:sz w:val="24"/>
                <w:szCs w:val="24"/>
              </w:rPr>
              <w:t>8</w:t>
            </w:r>
            <w:r w:rsidRPr="00984963">
              <w:rPr>
                <w:color w:val="000000"/>
                <w:sz w:val="24"/>
                <w:szCs w:val="24"/>
                <w:lang w:val="en-US"/>
              </w:rPr>
              <w:t>836</w:t>
            </w:r>
          </w:p>
        </w:tc>
        <w:tc>
          <w:tcPr>
            <w:tcW w:w="851" w:type="dxa"/>
          </w:tcPr>
          <w:p w:rsidR="00924C13" w:rsidRPr="00984963" w:rsidRDefault="00924C13" w:rsidP="00924C13">
            <w:pPr>
              <w:ind w:right="-85" w:hanging="108"/>
              <w:jc w:val="center"/>
              <w:rPr>
                <w:color w:val="000000"/>
                <w:sz w:val="24"/>
                <w:szCs w:val="24"/>
              </w:rPr>
            </w:pPr>
            <w:r w:rsidRPr="00984963">
              <w:rPr>
                <w:color w:val="000000"/>
                <w:sz w:val="24"/>
                <w:szCs w:val="24"/>
              </w:rPr>
              <w:t>0,0752</w:t>
            </w:r>
          </w:p>
        </w:tc>
        <w:tc>
          <w:tcPr>
            <w:tcW w:w="850" w:type="dxa"/>
          </w:tcPr>
          <w:p w:rsidR="00924C13" w:rsidRPr="00984963" w:rsidRDefault="00924C13" w:rsidP="00924C13">
            <w:pPr>
              <w:ind w:right="-85" w:hanging="108"/>
              <w:jc w:val="center"/>
              <w:rPr>
                <w:color w:val="000000"/>
                <w:sz w:val="24"/>
                <w:szCs w:val="24"/>
              </w:rPr>
            </w:pPr>
            <w:r w:rsidRPr="00984963">
              <w:rPr>
                <w:color w:val="000000"/>
                <w:sz w:val="24"/>
                <w:szCs w:val="24"/>
              </w:rPr>
              <w:t>0,0392</w:t>
            </w:r>
          </w:p>
        </w:tc>
        <w:tc>
          <w:tcPr>
            <w:tcW w:w="851" w:type="dxa"/>
          </w:tcPr>
          <w:p w:rsidR="00924C13" w:rsidRPr="00984963" w:rsidRDefault="00924C13" w:rsidP="00924C13">
            <w:pPr>
              <w:ind w:right="-85" w:hanging="108"/>
              <w:jc w:val="center"/>
              <w:rPr>
                <w:color w:val="000000"/>
                <w:sz w:val="24"/>
                <w:szCs w:val="24"/>
              </w:rPr>
            </w:pPr>
            <w:r w:rsidRPr="00984963">
              <w:rPr>
                <w:color w:val="000000"/>
                <w:sz w:val="24"/>
                <w:szCs w:val="24"/>
              </w:rPr>
              <w:t>0,0016</w:t>
            </w:r>
          </w:p>
        </w:tc>
        <w:tc>
          <w:tcPr>
            <w:tcW w:w="850" w:type="dxa"/>
          </w:tcPr>
          <w:p w:rsidR="00924C13" w:rsidRPr="00984963" w:rsidRDefault="00924C13" w:rsidP="00924C13">
            <w:pPr>
              <w:ind w:right="-85" w:hanging="108"/>
              <w:jc w:val="center"/>
              <w:rPr>
                <w:color w:val="000000"/>
                <w:sz w:val="24"/>
                <w:szCs w:val="24"/>
              </w:rPr>
            </w:pPr>
            <w:r w:rsidRPr="00984963">
              <w:rPr>
                <w:color w:val="000000"/>
                <w:sz w:val="24"/>
                <w:szCs w:val="24"/>
              </w:rPr>
              <w:t>0,0004</w:t>
            </w:r>
          </w:p>
        </w:tc>
      </w:tr>
    </w:tbl>
    <w:p w:rsidR="00984963" w:rsidRDefault="00984963" w:rsidP="009849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21FCB" w:rsidRDefault="00A21FCB" w:rsidP="00984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A21FCB" w:rsidRDefault="00A21FCB" w:rsidP="00984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963" w:rsidRPr="00984963" w:rsidRDefault="00A21FCB" w:rsidP="00984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н</w:t>
      </w:r>
      <w:proofErr w:type="spellStart"/>
      <w:r w:rsidR="00984963" w:rsidRPr="00984963">
        <w:rPr>
          <w:rFonts w:ascii="Times New Roman" w:hAnsi="Times New Roman" w:cs="Times New Roman"/>
          <w:sz w:val="24"/>
          <w:szCs w:val="24"/>
        </w:rPr>
        <w:t>айти</w:t>
      </w:r>
      <w:proofErr w:type="spellEnd"/>
      <w:proofErr w:type="gramEnd"/>
      <w:r w:rsidR="00984963" w:rsidRPr="0098496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84963" w:rsidRPr="00984963" w:rsidRDefault="00984963" w:rsidP="00984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4963">
        <w:rPr>
          <w:rFonts w:ascii="Times New Roman" w:hAnsi="Times New Roman" w:cs="Times New Roman"/>
          <w:sz w:val="24"/>
          <w:szCs w:val="24"/>
        </w:rPr>
        <w:t>1)</w:t>
      </w:r>
      <w:r w:rsidRPr="00984963">
        <w:rPr>
          <w:rFonts w:ascii="Times New Roman" w:hAnsi="Times New Roman" w:cs="Times New Roman"/>
          <w:i/>
          <w:iCs/>
          <w:sz w:val="24"/>
          <w:szCs w:val="24"/>
        </w:rPr>
        <w:t xml:space="preserve"> среднее </w:t>
      </w:r>
      <w:r w:rsidRPr="00984963">
        <w:rPr>
          <w:rFonts w:ascii="Times New Roman" w:hAnsi="Times New Roman" w:cs="Times New Roman"/>
          <w:sz w:val="24"/>
          <w:szCs w:val="24"/>
        </w:rPr>
        <w:t xml:space="preserve">число аварий, происходящих на перекрестке в течение </w:t>
      </w:r>
      <w:r w:rsidRPr="00984963">
        <w:rPr>
          <w:rFonts w:ascii="Times New Roman" w:hAnsi="Times New Roman" w:cs="Times New Roman"/>
          <w:i/>
          <w:iCs/>
          <w:sz w:val="24"/>
          <w:szCs w:val="24"/>
        </w:rPr>
        <w:t>суто</w:t>
      </w:r>
      <w:r w:rsidRPr="00984963">
        <w:rPr>
          <w:rFonts w:ascii="Times New Roman" w:hAnsi="Times New Roman" w:cs="Times New Roman"/>
          <w:sz w:val="24"/>
          <w:szCs w:val="24"/>
        </w:rPr>
        <w:t xml:space="preserve">к </w:t>
      </w:r>
      <w:r w:rsidRPr="00984963">
        <w:rPr>
          <w:rFonts w:ascii="Times New Roman" w:hAnsi="Times New Roman" w:cs="Times New Roman"/>
          <w:i/>
          <w:iCs/>
          <w:sz w:val="24"/>
          <w:szCs w:val="24"/>
        </w:rPr>
        <w:t>(2 суток)</w:t>
      </w:r>
      <w:r w:rsidRPr="00984963">
        <w:rPr>
          <w:rFonts w:ascii="Times New Roman" w:hAnsi="Times New Roman" w:cs="Times New Roman"/>
          <w:sz w:val="24"/>
          <w:szCs w:val="24"/>
        </w:rPr>
        <w:t>;</w:t>
      </w:r>
    </w:p>
    <w:p w:rsidR="00984963" w:rsidRPr="00984963" w:rsidRDefault="00984963" w:rsidP="00984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4963">
        <w:rPr>
          <w:rFonts w:ascii="Times New Roman" w:hAnsi="Times New Roman" w:cs="Times New Roman"/>
          <w:sz w:val="24"/>
          <w:szCs w:val="24"/>
        </w:rPr>
        <w:t xml:space="preserve">2) сколько аварий </w:t>
      </w:r>
      <w:r w:rsidRPr="00984963">
        <w:rPr>
          <w:rFonts w:ascii="Times New Roman" w:hAnsi="Times New Roman" w:cs="Times New Roman"/>
          <w:i/>
          <w:iCs/>
          <w:sz w:val="24"/>
          <w:szCs w:val="24"/>
        </w:rPr>
        <w:t xml:space="preserve">скорее всего </w:t>
      </w:r>
      <w:r w:rsidRPr="00984963">
        <w:rPr>
          <w:rFonts w:ascii="Times New Roman" w:hAnsi="Times New Roman" w:cs="Times New Roman"/>
          <w:sz w:val="24"/>
          <w:szCs w:val="24"/>
        </w:rPr>
        <w:t xml:space="preserve">произойдет на перекрестке в течение </w:t>
      </w:r>
      <w:r w:rsidRPr="00984963">
        <w:rPr>
          <w:rFonts w:ascii="Times New Roman" w:hAnsi="Times New Roman" w:cs="Times New Roman"/>
          <w:i/>
          <w:iCs/>
          <w:sz w:val="24"/>
          <w:szCs w:val="24"/>
        </w:rPr>
        <w:t>суток (2 суток)</w:t>
      </w:r>
      <w:r w:rsidRPr="00984963">
        <w:rPr>
          <w:rFonts w:ascii="Times New Roman" w:hAnsi="Times New Roman" w:cs="Times New Roman"/>
          <w:sz w:val="24"/>
          <w:szCs w:val="24"/>
        </w:rPr>
        <w:t xml:space="preserve">, т.е. </w:t>
      </w:r>
      <w:r w:rsidRPr="00984963">
        <w:rPr>
          <w:rFonts w:ascii="Times New Roman" w:hAnsi="Times New Roman" w:cs="Times New Roman"/>
          <w:i/>
          <w:iCs/>
          <w:sz w:val="24"/>
          <w:szCs w:val="24"/>
        </w:rPr>
        <w:t>наивероятнейшее</w:t>
      </w:r>
      <w:r w:rsidRPr="00984963">
        <w:rPr>
          <w:rFonts w:ascii="Times New Roman" w:hAnsi="Times New Roman" w:cs="Times New Roman"/>
          <w:sz w:val="24"/>
          <w:szCs w:val="24"/>
        </w:rPr>
        <w:t xml:space="preserve"> число аварий;</w:t>
      </w:r>
    </w:p>
    <w:p w:rsidR="00984963" w:rsidRPr="00984963" w:rsidRDefault="00984963" w:rsidP="00984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4963">
        <w:rPr>
          <w:rFonts w:ascii="Times New Roman" w:hAnsi="Times New Roman" w:cs="Times New Roman"/>
          <w:sz w:val="24"/>
          <w:szCs w:val="24"/>
        </w:rPr>
        <w:t xml:space="preserve">3) </w:t>
      </w:r>
      <w:r w:rsidRPr="00984963">
        <w:rPr>
          <w:rFonts w:ascii="Times New Roman" w:hAnsi="Times New Roman" w:cs="Times New Roman"/>
          <w:i/>
          <w:iCs/>
          <w:sz w:val="24"/>
          <w:szCs w:val="24"/>
        </w:rPr>
        <w:t xml:space="preserve">среднее </w:t>
      </w:r>
      <w:r w:rsidRPr="00984963">
        <w:rPr>
          <w:rFonts w:ascii="Times New Roman" w:hAnsi="Times New Roman" w:cs="Times New Roman"/>
          <w:sz w:val="24"/>
          <w:szCs w:val="24"/>
        </w:rPr>
        <w:t>число аварий, происходящих на перекрестке в</w:t>
      </w:r>
      <w:r w:rsidR="00924C13">
        <w:rPr>
          <w:rFonts w:ascii="Times New Roman" w:hAnsi="Times New Roman" w:cs="Times New Roman"/>
          <w:sz w:val="24"/>
          <w:szCs w:val="24"/>
        </w:rPr>
        <w:t xml:space="preserve"> </w:t>
      </w:r>
      <w:r w:rsidRPr="00984963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Pr="00984963">
        <w:rPr>
          <w:rFonts w:ascii="Times New Roman" w:hAnsi="Times New Roman" w:cs="Times New Roman"/>
          <w:i/>
          <w:iCs/>
          <w:sz w:val="24"/>
          <w:szCs w:val="24"/>
        </w:rPr>
        <w:t>3 суток;</w:t>
      </w:r>
      <w:r w:rsidRPr="009849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4963" w:rsidRPr="00984963" w:rsidRDefault="00984963" w:rsidP="00984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4963">
        <w:rPr>
          <w:rFonts w:ascii="Times New Roman" w:hAnsi="Times New Roman" w:cs="Times New Roman"/>
          <w:sz w:val="24"/>
          <w:szCs w:val="24"/>
        </w:rPr>
        <w:t xml:space="preserve">4) </w:t>
      </w:r>
      <w:r w:rsidRPr="00984963">
        <w:rPr>
          <w:rFonts w:ascii="Times New Roman" w:hAnsi="Times New Roman" w:cs="Times New Roman"/>
          <w:i/>
          <w:iCs/>
          <w:sz w:val="24"/>
          <w:szCs w:val="24"/>
        </w:rPr>
        <w:t xml:space="preserve">среднее </w:t>
      </w:r>
      <w:r w:rsidRPr="00984963">
        <w:rPr>
          <w:rFonts w:ascii="Times New Roman" w:hAnsi="Times New Roman" w:cs="Times New Roman"/>
          <w:sz w:val="24"/>
          <w:szCs w:val="24"/>
        </w:rPr>
        <w:t xml:space="preserve">число аварий, происходящих на данном перекрестке  за </w:t>
      </w:r>
      <w:r w:rsidRPr="00984963">
        <w:rPr>
          <w:rFonts w:ascii="Times New Roman" w:hAnsi="Times New Roman" w:cs="Times New Roman"/>
          <w:i/>
          <w:iCs/>
          <w:sz w:val="24"/>
          <w:szCs w:val="24"/>
        </w:rPr>
        <w:t>неделю (месяц)</w:t>
      </w:r>
      <w:r w:rsidRPr="00984963">
        <w:rPr>
          <w:rFonts w:ascii="Times New Roman" w:hAnsi="Times New Roman" w:cs="Times New Roman"/>
          <w:sz w:val="24"/>
          <w:szCs w:val="24"/>
        </w:rPr>
        <w:t>.</w:t>
      </w:r>
    </w:p>
    <w:p w:rsidR="00A21FCB" w:rsidRDefault="00A21FCB" w:rsidP="00A21FC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C052D" w:rsidRDefault="00FC052D" w:rsidP="00FC052D">
      <w:pPr>
        <w:tabs>
          <w:tab w:val="left" w:pos="0"/>
          <w:tab w:val="left" w:pos="8940"/>
        </w:tabs>
        <w:spacing w:after="0" w:line="240" w:lineRule="auto"/>
        <w:ind w:right="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52D" w:rsidRPr="00FC052D" w:rsidRDefault="00FC052D" w:rsidP="00FC052D">
      <w:pPr>
        <w:tabs>
          <w:tab w:val="left" w:pos="0"/>
          <w:tab w:val="left" w:pos="8940"/>
        </w:tabs>
        <w:spacing w:after="0" w:line="240" w:lineRule="auto"/>
        <w:ind w:right="6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C052D">
        <w:rPr>
          <w:rFonts w:ascii="Times New Roman" w:hAnsi="Times New Roman" w:cs="Times New Roman"/>
          <w:b/>
          <w:sz w:val="24"/>
          <w:szCs w:val="24"/>
        </w:rPr>
        <w:t>Синквейн</w:t>
      </w:r>
      <w:proofErr w:type="spellEnd"/>
    </w:p>
    <w:p w:rsidR="00FC052D" w:rsidRPr="00FC052D" w:rsidRDefault="00FC052D" w:rsidP="00FC052D">
      <w:pPr>
        <w:tabs>
          <w:tab w:val="left" w:pos="0"/>
          <w:tab w:val="left" w:pos="8940"/>
        </w:tabs>
        <w:spacing w:after="0" w:line="240" w:lineRule="auto"/>
        <w:ind w:right="62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052D">
        <w:rPr>
          <w:rFonts w:ascii="Times New Roman" w:hAnsi="Times New Roman" w:cs="Times New Roman"/>
          <w:bCs/>
          <w:sz w:val="24"/>
          <w:szCs w:val="24"/>
        </w:rPr>
        <w:t xml:space="preserve">С французского языка </w:t>
      </w:r>
      <w:proofErr w:type="spellStart"/>
      <w:r w:rsidRPr="00FC052D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cinq</w:t>
      </w:r>
      <w:proofErr w:type="spellEnd"/>
      <w:r w:rsidRPr="00FC052D">
        <w:rPr>
          <w:rFonts w:ascii="Times New Roman" w:hAnsi="Times New Roman" w:cs="Times New Roman"/>
          <w:bCs/>
          <w:sz w:val="24"/>
          <w:szCs w:val="24"/>
        </w:rPr>
        <w:t xml:space="preserve"> – пять,</w:t>
      </w:r>
      <w:r w:rsidRPr="00FC052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FC052D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veine</w:t>
      </w:r>
      <w:proofErr w:type="spellEnd"/>
      <w:r w:rsidRPr="00FC052D">
        <w:rPr>
          <w:rFonts w:ascii="Times New Roman" w:hAnsi="Times New Roman" w:cs="Times New Roman"/>
          <w:bCs/>
          <w:sz w:val="24"/>
          <w:szCs w:val="24"/>
        </w:rPr>
        <w:t xml:space="preserve"> – стихотворение, поэтическое настроение. Здесь нет рифмы. Это пятистишие, </w:t>
      </w:r>
      <w:proofErr w:type="spellStart"/>
      <w:r w:rsidRPr="00FC052D">
        <w:rPr>
          <w:rFonts w:ascii="Times New Roman" w:hAnsi="Times New Roman" w:cs="Times New Roman"/>
          <w:bCs/>
          <w:sz w:val="24"/>
          <w:szCs w:val="24"/>
        </w:rPr>
        <w:t>пятистрочник</w:t>
      </w:r>
      <w:proofErr w:type="spellEnd"/>
      <w:r w:rsidRPr="00FC052D">
        <w:rPr>
          <w:rFonts w:ascii="Times New Roman" w:hAnsi="Times New Roman" w:cs="Times New Roman"/>
          <w:bCs/>
          <w:sz w:val="24"/>
          <w:szCs w:val="24"/>
        </w:rPr>
        <w:t xml:space="preserve"> на определенную тему создается по схеме-алгоритму:</w:t>
      </w:r>
    </w:p>
    <w:p w:rsidR="00FC052D" w:rsidRPr="00FC052D" w:rsidRDefault="00FC052D" w:rsidP="00FC052D">
      <w:pPr>
        <w:tabs>
          <w:tab w:val="left" w:pos="0"/>
          <w:tab w:val="left" w:pos="8940"/>
        </w:tabs>
        <w:spacing w:after="0" w:line="240" w:lineRule="auto"/>
        <w:ind w:right="62"/>
        <w:rPr>
          <w:rFonts w:ascii="Times New Roman" w:hAnsi="Times New Roman" w:cs="Times New Roman"/>
          <w:sz w:val="24"/>
          <w:szCs w:val="24"/>
        </w:rPr>
      </w:pPr>
      <w:r w:rsidRPr="00FC052D">
        <w:rPr>
          <w:rFonts w:ascii="Times New Roman" w:hAnsi="Times New Roman" w:cs="Times New Roman"/>
          <w:bCs/>
          <w:i/>
          <w:iCs/>
          <w:sz w:val="24"/>
          <w:szCs w:val="24"/>
        </w:rPr>
        <w:t>1 строчка</w:t>
      </w:r>
      <w:r w:rsidRPr="00FC052D">
        <w:rPr>
          <w:rFonts w:ascii="Times New Roman" w:hAnsi="Times New Roman" w:cs="Times New Roman"/>
          <w:sz w:val="24"/>
          <w:szCs w:val="24"/>
        </w:rPr>
        <w:t xml:space="preserve"> – одно слово (существительное) – название стихотворения;</w:t>
      </w:r>
    </w:p>
    <w:p w:rsidR="00FC052D" w:rsidRPr="00FC052D" w:rsidRDefault="00FC052D" w:rsidP="00FC052D">
      <w:pPr>
        <w:tabs>
          <w:tab w:val="left" w:pos="0"/>
          <w:tab w:val="left" w:pos="8940"/>
        </w:tabs>
        <w:spacing w:after="0" w:line="240" w:lineRule="auto"/>
        <w:ind w:right="62"/>
        <w:rPr>
          <w:rFonts w:ascii="Times New Roman" w:hAnsi="Times New Roman" w:cs="Times New Roman"/>
          <w:sz w:val="24"/>
          <w:szCs w:val="24"/>
        </w:rPr>
      </w:pPr>
      <w:r w:rsidRPr="00FC052D">
        <w:rPr>
          <w:rFonts w:ascii="Times New Roman" w:hAnsi="Times New Roman" w:cs="Times New Roman"/>
          <w:bCs/>
          <w:i/>
          <w:iCs/>
          <w:sz w:val="24"/>
          <w:szCs w:val="24"/>
        </w:rPr>
        <w:t>2 строчка</w:t>
      </w:r>
      <w:r w:rsidRPr="00FC052D">
        <w:rPr>
          <w:rFonts w:ascii="Times New Roman" w:hAnsi="Times New Roman" w:cs="Times New Roman"/>
          <w:sz w:val="24"/>
          <w:szCs w:val="24"/>
        </w:rPr>
        <w:t xml:space="preserve"> – два слова (прилагательные, причастия) – описание темы;</w:t>
      </w:r>
    </w:p>
    <w:p w:rsidR="00FC052D" w:rsidRPr="00FC052D" w:rsidRDefault="00FC052D" w:rsidP="00FC052D">
      <w:pPr>
        <w:tabs>
          <w:tab w:val="left" w:pos="0"/>
          <w:tab w:val="left" w:pos="8940"/>
        </w:tabs>
        <w:spacing w:after="0" w:line="240" w:lineRule="auto"/>
        <w:ind w:right="62"/>
        <w:rPr>
          <w:rFonts w:ascii="Times New Roman" w:hAnsi="Times New Roman" w:cs="Times New Roman"/>
          <w:sz w:val="24"/>
          <w:szCs w:val="24"/>
        </w:rPr>
      </w:pPr>
      <w:r w:rsidRPr="00FC052D">
        <w:rPr>
          <w:rFonts w:ascii="Times New Roman" w:hAnsi="Times New Roman" w:cs="Times New Roman"/>
          <w:bCs/>
          <w:i/>
          <w:iCs/>
          <w:sz w:val="24"/>
          <w:szCs w:val="24"/>
        </w:rPr>
        <w:t>3 строчка</w:t>
      </w:r>
      <w:r w:rsidRPr="00FC052D">
        <w:rPr>
          <w:rFonts w:ascii="Times New Roman" w:hAnsi="Times New Roman" w:cs="Times New Roman"/>
          <w:sz w:val="24"/>
          <w:szCs w:val="24"/>
        </w:rPr>
        <w:t xml:space="preserve"> – три слова (глаголы) – действия, относящиеся к теме;</w:t>
      </w:r>
    </w:p>
    <w:p w:rsidR="00FC052D" w:rsidRPr="00FC052D" w:rsidRDefault="00FC052D" w:rsidP="00FC052D">
      <w:pPr>
        <w:tabs>
          <w:tab w:val="left" w:pos="0"/>
          <w:tab w:val="left" w:pos="8940"/>
        </w:tabs>
        <w:spacing w:after="0" w:line="240" w:lineRule="auto"/>
        <w:ind w:right="62"/>
        <w:rPr>
          <w:rFonts w:ascii="Times New Roman" w:hAnsi="Times New Roman" w:cs="Times New Roman"/>
          <w:sz w:val="24"/>
          <w:szCs w:val="24"/>
        </w:rPr>
      </w:pPr>
      <w:r w:rsidRPr="00FC052D">
        <w:rPr>
          <w:rFonts w:ascii="Times New Roman" w:hAnsi="Times New Roman" w:cs="Times New Roman"/>
          <w:bCs/>
          <w:i/>
          <w:iCs/>
          <w:sz w:val="24"/>
          <w:szCs w:val="24"/>
        </w:rPr>
        <w:t>4 строчка</w:t>
      </w:r>
      <w:r w:rsidRPr="00FC052D">
        <w:rPr>
          <w:rFonts w:ascii="Times New Roman" w:hAnsi="Times New Roman" w:cs="Times New Roman"/>
          <w:sz w:val="24"/>
          <w:szCs w:val="24"/>
        </w:rPr>
        <w:t xml:space="preserve"> – четыре слова – фраза, имеющая отношение к первому слову;</w:t>
      </w:r>
    </w:p>
    <w:p w:rsidR="00FC052D" w:rsidRPr="00FC052D" w:rsidRDefault="00FC052D" w:rsidP="00FC052D">
      <w:pPr>
        <w:tabs>
          <w:tab w:val="left" w:pos="0"/>
          <w:tab w:val="left" w:pos="8940"/>
        </w:tabs>
        <w:spacing w:after="0" w:line="240" w:lineRule="auto"/>
        <w:ind w:right="62"/>
        <w:rPr>
          <w:rFonts w:ascii="Times New Roman" w:hAnsi="Times New Roman" w:cs="Times New Roman"/>
          <w:sz w:val="24"/>
          <w:szCs w:val="24"/>
        </w:rPr>
      </w:pPr>
      <w:r w:rsidRPr="00FC052D">
        <w:rPr>
          <w:rFonts w:ascii="Times New Roman" w:hAnsi="Times New Roman" w:cs="Times New Roman"/>
          <w:bCs/>
          <w:i/>
          <w:iCs/>
          <w:sz w:val="24"/>
          <w:szCs w:val="24"/>
        </w:rPr>
        <w:t>5 строчка</w:t>
      </w:r>
      <w:r w:rsidRPr="00FC052D">
        <w:rPr>
          <w:rFonts w:ascii="Times New Roman" w:hAnsi="Times New Roman" w:cs="Times New Roman"/>
          <w:sz w:val="24"/>
          <w:szCs w:val="24"/>
        </w:rPr>
        <w:t xml:space="preserve"> – одно слово – выражает эмоцию, мнение автора к теме.</w:t>
      </w:r>
    </w:p>
    <w:p w:rsidR="00FC052D" w:rsidRPr="00FC052D" w:rsidRDefault="00FC052D" w:rsidP="00FC052D">
      <w:pPr>
        <w:tabs>
          <w:tab w:val="left" w:pos="0"/>
          <w:tab w:val="left" w:pos="8940"/>
        </w:tabs>
        <w:spacing w:after="0" w:line="240" w:lineRule="auto"/>
        <w:ind w:right="62"/>
        <w:rPr>
          <w:rFonts w:ascii="Times New Roman" w:hAnsi="Times New Roman" w:cs="Times New Roman"/>
          <w:sz w:val="24"/>
          <w:szCs w:val="24"/>
        </w:rPr>
      </w:pPr>
      <w:r w:rsidRPr="00FC052D">
        <w:rPr>
          <w:rFonts w:ascii="Times New Roman" w:hAnsi="Times New Roman" w:cs="Times New Roman"/>
          <w:sz w:val="24"/>
          <w:szCs w:val="24"/>
        </w:rPr>
        <w:t xml:space="preserve">Например, </w:t>
      </w:r>
      <w:proofErr w:type="spellStart"/>
      <w:r w:rsidRPr="00FC052D">
        <w:rPr>
          <w:rFonts w:ascii="Times New Roman" w:hAnsi="Times New Roman" w:cs="Times New Roman"/>
          <w:sz w:val="24"/>
          <w:szCs w:val="24"/>
        </w:rPr>
        <w:t>синквейн</w:t>
      </w:r>
      <w:proofErr w:type="spellEnd"/>
      <w:r w:rsidRPr="00FC052D">
        <w:rPr>
          <w:rFonts w:ascii="Times New Roman" w:hAnsi="Times New Roman" w:cs="Times New Roman"/>
          <w:sz w:val="24"/>
          <w:szCs w:val="24"/>
        </w:rPr>
        <w:t xml:space="preserve"> </w:t>
      </w:r>
      <w:r w:rsidRPr="00FC052D">
        <w:rPr>
          <w:rFonts w:ascii="Times New Roman" w:hAnsi="Times New Roman" w:cs="Times New Roman"/>
          <w:bCs/>
          <w:sz w:val="24"/>
          <w:szCs w:val="24"/>
        </w:rPr>
        <w:t>«Башкортостан»</w:t>
      </w:r>
      <w:r w:rsidRPr="00FC052D">
        <w:rPr>
          <w:rFonts w:ascii="Times New Roman" w:hAnsi="Times New Roman" w:cs="Times New Roman"/>
          <w:sz w:val="24"/>
          <w:szCs w:val="24"/>
        </w:rPr>
        <w:t>.</w:t>
      </w:r>
    </w:p>
    <w:p w:rsidR="00FC052D" w:rsidRPr="00FC052D" w:rsidRDefault="00FC052D" w:rsidP="00FC052D">
      <w:pPr>
        <w:tabs>
          <w:tab w:val="left" w:pos="0"/>
          <w:tab w:val="left" w:pos="8940"/>
        </w:tabs>
        <w:spacing w:after="0" w:line="240" w:lineRule="auto"/>
        <w:ind w:right="62"/>
        <w:rPr>
          <w:rFonts w:ascii="Times New Roman" w:hAnsi="Times New Roman" w:cs="Times New Roman"/>
          <w:sz w:val="24"/>
          <w:szCs w:val="24"/>
        </w:rPr>
      </w:pPr>
      <w:r w:rsidRPr="00FC052D">
        <w:rPr>
          <w:rFonts w:ascii="Times New Roman" w:hAnsi="Times New Roman" w:cs="Times New Roman"/>
          <w:i/>
          <w:iCs/>
          <w:sz w:val="24"/>
          <w:szCs w:val="24"/>
        </w:rPr>
        <w:t>Башкортостан.</w:t>
      </w:r>
    </w:p>
    <w:p w:rsidR="00FC052D" w:rsidRPr="00FC052D" w:rsidRDefault="00FC052D" w:rsidP="00FC052D">
      <w:pPr>
        <w:tabs>
          <w:tab w:val="left" w:pos="0"/>
          <w:tab w:val="left" w:pos="8940"/>
        </w:tabs>
        <w:spacing w:after="0" w:line="240" w:lineRule="auto"/>
        <w:ind w:right="62"/>
        <w:rPr>
          <w:rFonts w:ascii="Times New Roman" w:hAnsi="Times New Roman" w:cs="Times New Roman"/>
          <w:sz w:val="24"/>
          <w:szCs w:val="24"/>
        </w:rPr>
      </w:pPr>
      <w:r w:rsidRPr="00FC052D">
        <w:rPr>
          <w:rFonts w:ascii="Times New Roman" w:hAnsi="Times New Roman" w:cs="Times New Roman"/>
          <w:i/>
          <w:iCs/>
          <w:sz w:val="24"/>
          <w:szCs w:val="24"/>
        </w:rPr>
        <w:t>Любимый. Красивый.</w:t>
      </w:r>
    </w:p>
    <w:p w:rsidR="00FC052D" w:rsidRPr="00FC052D" w:rsidRDefault="00FC052D" w:rsidP="00FC052D">
      <w:pPr>
        <w:tabs>
          <w:tab w:val="left" w:pos="0"/>
          <w:tab w:val="left" w:pos="8940"/>
        </w:tabs>
        <w:spacing w:after="0" w:line="240" w:lineRule="auto"/>
        <w:ind w:right="62"/>
        <w:rPr>
          <w:rFonts w:ascii="Times New Roman" w:hAnsi="Times New Roman" w:cs="Times New Roman"/>
          <w:sz w:val="24"/>
          <w:szCs w:val="24"/>
        </w:rPr>
      </w:pPr>
      <w:r w:rsidRPr="00FC052D">
        <w:rPr>
          <w:rFonts w:ascii="Times New Roman" w:hAnsi="Times New Roman" w:cs="Times New Roman"/>
          <w:i/>
          <w:iCs/>
          <w:sz w:val="24"/>
          <w:szCs w:val="24"/>
        </w:rPr>
        <w:t>Преуспевает. Развивается. Растет.</w:t>
      </w:r>
    </w:p>
    <w:p w:rsidR="00FC052D" w:rsidRPr="00FC052D" w:rsidRDefault="00FC052D" w:rsidP="00FC052D">
      <w:pPr>
        <w:tabs>
          <w:tab w:val="left" w:pos="0"/>
          <w:tab w:val="left" w:pos="8940"/>
        </w:tabs>
        <w:spacing w:after="0" w:line="240" w:lineRule="auto"/>
        <w:ind w:right="62"/>
        <w:rPr>
          <w:rFonts w:ascii="Times New Roman" w:hAnsi="Times New Roman" w:cs="Times New Roman"/>
          <w:sz w:val="24"/>
          <w:szCs w:val="24"/>
        </w:rPr>
      </w:pPr>
      <w:r w:rsidRPr="00FC052D">
        <w:rPr>
          <w:rFonts w:ascii="Times New Roman" w:hAnsi="Times New Roman" w:cs="Times New Roman"/>
          <w:i/>
          <w:iCs/>
          <w:sz w:val="24"/>
          <w:szCs w:val="24"/>
        </w:rPr>
        <w:t>Я горжусь своей Родиной.</w:t>
      </w:r>
    </w:p>
    <w:p w:rsidR="00FC052D" w:rsidRPr="00FC052D" w:rsidRDefault="00FC052D" w:rsidP="00FC052D">
      <w:pPr>
        <w:tabs>
          <w:tab w:val="left" w:pos="0"/>
          <w:tab w:val="left" w:pos="8940"/>
        </w:tabs>
        <w:spacing w:after="0" w:line="240" w:lineRule="auto"/>
        <w:ind w:right="62"/>
        <w:rPr>
          <w:rFonts w:ascii="Times New Roman" w:hAnsi="Times New Roman" w:cs="Times New Roman"/>
          <w:sz w:val="24"/>
          <w:szCs w:val="24"/>
        </w:rPr>
      </w:pPr>
      <w:r w:rsidRPr="00FC052D">
        <w:rPr>
          <w:rFonts w:ascii="Times New Roman" w:hAnsi="Times New Roman" w:cs="Times New Roman"/>
          <w:i/>
          <w:iCs/>
          <w:sz w:val="24"/>
          <w:szCs w:val="24"/>
        </w:rPr>
        <w:t>Богатый!</w:t>
      </w:r>
    </w:p>
    <w:p w:rsidR="008F4AEF" w:rsidRPr="00FC052D" w:rsidRDefault="00FC052D" w:rsidP="00FC052D">
      <w:pPr>
        <w:pStyle w:val="a5"/>
        <w:spacing w:before="0" w:beforeAutospacing="0" w:after="0" w:afterAutospacing="0"/>
        <w:jc w:val="both"/>
        <w:rPr>
          <w:b/>
          <w:bCs/>
        </w:rPr>
      </w:pPr>
      <w:r w:rsidRPr="00FC052D">
        <w:t xml:space="preserve">Составить </w:t>
      </w:r>
      <w:proofErr w:type="spellStart"/>
      <w:r w:rsidRPr="00FC052D">
        <w:t>синквейны</w:t>
      </w:r>
      <w:proofErr w:type="spellEnd"/>
      <w:r w:rsidRPr="00FC052D">
        <w:t xml:space="preserve"> на темы: </w:t>
      </w:r>
      <w:r>
        <w:t>«Отечество», «Россия», «Победа», «Герои», «Слава».</w:t>
      </w:r>
    </w:p>
    <w:sectPr w:rsidR="008F4AEF" w:rsidRPr="00FC052D" w:rsidSect="00A21FCB">
      <w:pgSz w:w="11906" w:h="16838"/>
      <w:pgMar w:top="568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A3E9B"/>
    <w:rsid w:val="000B1BDA"/>
    <w:rsid w:val="004A3E9B"/>
    <w:rsid w:val="006378AE"/>
    <w:rsid w:val="006B32FF"/>
    <w:rsid w:val="008B05C2"/>
    <w:rsid w:val="008F4AEF"/>
    <w:rsid w:val="00924C13"/>
    <w:rsid w:val="00984963"/>
    <w:rsid w:val="00A21FCB"/>
    <w:rsid w:val="00A960D6"/>
    <w:rsid w:val="00DE3574"/>
    <w:rsid w:val="00FC0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5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E9B"/>
    <w:pPr>
      <w:ind w:left="720"/>
      <w:contextualSpacing/>
    </w:pPr>
  </w:style>
  <w:style w:type="table" w:styleId="a4">
    <w:name w:val="Table Grid"/>
    <w:basedOn w:val="a1"/>
    <w:rsid w:val="009849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nhideWhenUsed/>
    <w:rsid w:val="00924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FC05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9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2014-12-14T10:37:00Z</dcterms:created>
  <dcterms:modified xsi:type="dcterms:W3CDTF">2020-02-20T13:00:00Z</dcterms:modified>
</cp:coreProperties>
</file>